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6"/>
        <w:gridCol w:w="3852"/>
        <w:gridCol w:w="3544"/>
      </w:tblGrid>
      <w:tr w:rsidR="003D010A" w:rsidRPr="005406A3" w14:paraId="2B4D9EA8" w14:textId="77777777" w:rsidTr="00DA57DE">
        <w:trPr>
          <w:trHeight w:hRule="exact" w:val="335"/>
          <w:jc w:val="center"/>
        </w:trPr>
        <w:tc>
          <w:tcPr>
            <w:tcW w:w="13462" w:type="dxa"/>
            <w:gridSpan w:val="3"/>
            <w:shd w:val="clear" w:color="auto" w:fill="931F22"/>
            <w:vAlign w:val="bottom"/>
          </w:tcPr>
          <w:p w14:paraId="08366F04" w14:textId="7649C364" w:rsidR="003D010A" w:rsidRPr="000743D0" w:rsidRDefault="003D010A" w:rsidP="00F958DA">
            <w:pPr>
              <w:pStyle w:val="a4"/>
              <w:pBdr>
                <w:top w:val="single" w:sz="0" w:space="0" w:color="982327"/>
                <w:left w:val="single" w:sz="0" w:space="0" w:color="982327"/>
                <w:bottom w:val="single" w:sz="0" w:space="0" w:color="982327"/>
                <w:right w:val="single" w:sz="0" w:space="0" w:color="982327"/>
              </w:pBdr>
              <w:shd w:val="clear" w:color="auto" w:fill="982327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406A3">
              <w:rPr>
                <w:rFonts w:ascii="Arial" w:hAnsi="Arial" w:cs="Arial"/>
                <w:color w:val="FFFFFF"/>
                <w:sz w:val="18"/>
                <w:szCs w:val="18"/>
              </w:rPr>
              <w:t>Расчет доступной мощности терминала</w:t>
            </w:r>
            <w:r w:rsidR="000743D0">
              <w:rPr>
                <w:rFonts w:ascii="Arial" w:hAnsi="Arial" w:cs="Arial"/>
                <w:color w:val="FFFFFF"/>
                <w:sz w:val="18"/>
                <w:szCs w:val="18"/>
                <w:lang w:val="en-US"/>
              </w:rPr>
              <w:t xml:space="preserve"> 05/24</w:t>
            </w:r>
          </w:p>
        </w:tc>
      </w:tr>
      <w:tr w:rsidR="003D010A" w:rsidRPr="005406A3" w14:paraId="14BBF7CE" w14:textId="77777777" w:rsidTr="00DA57DE">
        <w:trPr>
          <w:trHeight w:hRule="exact" w:val="259"/>
          <w:jc w:val="center"/>
        </w:trPr>
        <w:tc>
          <w:tcPr>
            <w:tcW w:w="6066" w:type="dxa"/>
            <w:shd w:val="clear" w:color="auto" w:fill="FFFFFF"/>
          </w:tcPr>
          <w:p w14:paraId="5BCC6154" w14:textId="30DE1EB9" w:rsidR="003D010A" w:rsidRPr="005406A3" w:rsidRDefault="00B53DA1" w:rsidP="00F958DA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>Терминал /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Terminal</w:t>
            </w:r>
          </w:p>
        </w:tc>
        <w:tc>
          <w:tcPr>
            <w:tcW w:w="7396" w:type="dxa"/>
            <w:gridSpan w:val="2"/>
            <w:shd w:val="clear" w:color="auto" w:fill="FFFFFF"/>
          </w:tcPr>
          <w:p w14:paraId="4ABECC99" w14:textId="782BE090" w:rsidR="003D010A" w:rsidRPr="005406A3" w:rsidRDefault="00401AFE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АО «ПКТ» /</w:t>
            </w: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FCT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Inc.</w:t>
            </w:r>
          </w:p>
        </w:tc>
      </w:tr>
      <w:tr w:rsidR="00F97EE7" w:rsidRPr="005406A3" w14:paraId="63E7C801" w14:textId="77777777" w:rsidTr="000B177F">
        <w:trPr>
          <w:trHeight w:hRule="exact" w:val="607"/>
          <w:jc w:val="center"/>
        </w:trPr>
        <w:tc>
          <w:tcPr>
            <w:tcW w:w="6066" w:type="dxa"/>
            <w:vMerge w:val="restart"/>
            <w:shd w:val="clear" w:color="auto" w:fill="FFFFFF"/>
            <w:vAlign w:val="center"/>
          </w:tcPr>
          <w:p w14:paraId="0A1E54BC" w14:textId="25C07BFE" w:rsidR="00F97EE7" w:rsidRPr="005406A3" w:rsidRDefault="00F97EE7" w:rsidP="00F958DA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 xml:space="preserve">Единиц /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Units</w:t>
            </w:r>
          </w:p>
        </w:tc>
        <w:tc>
          <w:tcPr>
            <w:tcW w:w="3852" w:type="dxa"/>
            <w:tcBorders>
              <w:bottom w:val="single" w:sz="4" w:space="0" w:color="000000"/>
            </w:tcBorders>
            <w:shd w:val="clear" w:color="auto" w:fill="FFFFFF"/>
          </w:tcPr>
          <w:p w14:paraId="48A55AEE" w14:textId="77777777" w:rsidR="00F97EE7" w:rsidRPr="005406A3" w:rsidRDefault="00F97EE7" w:rsidP="00F97EE7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Containers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/ Контейнеры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81C27F4" w14:textId="77777777" w:rsidR="00F97EE7" w:rsidRPr="005406A3" w:rsidRDefault="00F97EE7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Others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/ Иные</w:t>
            </w:r>
          </w:p>
        </w:tc>
      </w:tr>
      <w:tr w:rsidR="00F97EE7" w:rsidRPr="005406A3" w14:paraId="786C6B12" w14:textId="77777777" w:rsidTr="000B177F">
        <w:trPr>
          <w:trHeight w:hRule="exact" w:val="559"/>
          <w:jc w:val="center"/>
        </w:trPr>
        <w:tc>
          <w:tcPr>
            <w:tcW w:w="6066" w:type="dxa"/>
            <w:vMerge/>
            <w:shd w:val="clear" w:color="auto" w:fill="FFFFFF"/>
            <w:vAlign w:val="center"/>
          </w:tcPr>
          <w:p w14:paraId="4DF0CC04" w14:textId="77777777" w:rsidR="00F97EE7" w:rsidRPr="005406A3" w:rsidRDefault="00F97EE7" w:rsidP="00F958D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AA2E58A" w14:textId="0D45BBA2" w:rsidR="00F97EE7" w:rsidRPr="005406A3" w:rsidRDefault="000B177F" w:rsidP="00F9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C7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Total TEU</w:t>
            </w:r>
            <w:r w:rsidRPr="001F6C73">
              <w:rPr>
                <w:rFonts w:ascii="Arial" w:eastAsia="Calibri" w:hAnsi="Arial" w:cs="Arial"/>
                <w:sz w:val="18"/>
                <w:szCs w:val="18"/>
                <w:lang w:bidi="en-US"/>
              </w:rPr>
              <w:t xml:space="preserve">/ ИТОГО </w:t>
            </w:r>
            <w:r w:rsidRPr="001F6C7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(TEU)</w:t>
            </w:r>
          </w:p>
        </w:tc>
        <w:tc>
          <w:tcPr>
            <w:tcW w:w="3544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7DAE6FE" w14:textId="77777777" w:rsidR="00F97EE7" w:rsidRPr="005406A3" w:rsidRDefault="00F97EE7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Tons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/ тонны</w:t>
            </w:r>
          </w:p>
        </w:tc>
      </w:tr>
      <w:tr w:rsidR="001F6C73" w:rsidRPr="005406A3" w14:paraId="093B8A41" w14:textId="77777777" w:rsidTr="00CF615F">
        <w:trPr>
          <w:trHeight w:hRule="exact" w:val="245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7725DA70" w14:textId="6B70327B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>Нормативная (проектная) пропускная способность/</w:t>
            </w:r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 xml:space="preserve"> Regulatory (design) throughput</w:t>
            </w:r>
          </w:p>
        </w:tc>
        <w:tc>
          <w:tcPr>
            <w:tcW w:w="3852" w:type="dxa"/>
            <w:shd w:val="clear" w:color="auto" w:fill="FFFFFF"/>
            <w:vAlign w:val="center"/>
          </w:tcPr>
          <w:p w14:paraId="23C993F1" w14:textId="3F195C4D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50 777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1573162C" w14:textId="5C0741AC" w:rsidR="001F6C73" w:rsidRPr="000A5C37" w:rsidRDefault="001F6C73" w:rsidP="001F6C7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D1178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0 000</w:t>
            </w:r>
          </w:p>
        </w:tc>
      </w:tr>
      <w:tr w:rsidR="001F6C73" w:rsidRPr="005406A3" w14:paraId="3DC07355" w14:textId="77777777" w:rsidTr="00CF615F">
        <w:trPr>
          <w:trHeight w:hRule="exact" w:val="553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4C339F87" w14:textId="2EF1C3A5" w:rsidR="001F6C73" w:rsidRPr="005406A3" w:rsidRDefault="001F6C73" w:rsidP="001F6C73">
            <w:pPr>
              <w:pStyle w:val="a4"/>
              <w:shd w:val="clear" w:color="auto" w:fill="auto"/>
              <w:spacing w:after="0" w:line="348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>Фактическая мощность, с учетом производственных ограничений/</w:t>
            </w:r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Current</w:t>
            </w:r>
            <w:r w:rsidRPr="005406A3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Capacity</w:t>
            </w:r>
            <w:r w:rsidRPr="005406A3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Considering</w:t>
            </w:r>
            <w:r w:rsidRPr="005406A3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Restrictions</w:t>
            </w:r>
          </w:p>
        </w:tc>
        <w:tc>
          <w:tcPr>
            <w:tcW w:w="3852" w:type="dxa"/>
            <w:shd w:val="clear" w:color="auto" w:fill="FFFFFF"/>
            <w:vAlign w:val="center"/>
          </w:tcPr>
          <w:p w14:paraId="118A14C9" w14:textId="20A2CD17" w:rsidR="001F6C73" w:rsidRPr="007B0C1D" w:rsidRDefault="00B963F0" w:rsidP="001F6C7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24</w:t>
            </w:r>
            <w:r w:rsidR="001F6C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B0C1D">
              <w:rPr>
                <w:rFonts w:ascii="Arial" w:hAnsi="Arial" w:cs="Arial"/>
                <w:sz w:val="18"/>
                <w:szCs w:val="18"/>
                <w:lang w:val="en-US"/>
              </w:rPr>
              <w:t>010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752C5FEA" w14:textId="6613548B" w:rsidR="001F6C73" w:rsidRPr="000A5C37" w:rsidRDefault="00987DD8" w:rsidP="001F6C7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75</w:t>
            </w:r>
            <w:r w:rsidR="001F6C73">
              <w:rPr>
                <w:rFonts w:ascii="Arial" w:hAnsi="Arial" w:cs="Arial"/>
                <w:sz w:val="18"/>
                <w:szCs w:val="18"/>
              </w:rPr>
              <w:t xml:space="preserve"> 000</w:t>
            </w:r>
          </w:p>
        </w:tc>
      </w:tr>
      <w:tr w:rsidR="001F6C73" w:rsidRPr="005406A3" w14:paraId="49D45712" w14:textId="77777777" w:rsidTr="00CF615F">
        <w:trPr>
          <w:trHeight w:hRule="exact" w:val="284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184E9E7A" w14:textId="2CE96242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 xml:space="preserve">Доступная мощность /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Available Capacity</w:t>
            </w:r>
          </w:p>
        </w:tc>
        <w:tc>
          <w:tcPr>
            <w:tcW w:w="3852" w:type="dxa"/>
            <w:shd w:val="clear" w:color="auto" w:fill="FFFFFF"/>
            <w:vAlign w:val="center"/>
          </w:tcPr>
          <w:p w14:paraId="71612793" w14:textId="21FFBF46" w:rsidR="001F6C73" w:rsidRPr="007B0C1D" w:rsidRDefault="007B0C1D" w:rsidP="001F6C7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510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420AA6F0" w14:textId="30135D7D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14:paraId="5C30B618" w14:textId="77777777" w:rsidR="000456FA" w:rsidRDefault="000743D0"/>
    <w:sectPr w:rsidR="000456FA" w:rsidSect="003D01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10A"/>
    <w:rsid w:val="00005619"/>
    <w:rsid w:val="00006595"/>
    <w:rsid w:val="00073548"/>
    <w:rsid w:val="000743D0"/>
    <w:rsid w:val="000A5C37"/>
    <w:rsid w:val="000B177F"/>
    <w:rsid w:val="000B5CF4"/>
    <w:rsid w:val="00107C0C"/>
    <w:rsid w:val="00144F81"/>
    <w:rsid w:val="00184BEC"/>
    <w:rsid w:val="001C1E27"/>
    <w:rsid w:val="001F6C73"/>
    <w:rsid w:val="00214397"/>
    <w:rsid w:val="00215AD4"/>
    <w:rsid w:val="00255B2F"/>
    <w:rsid w:val="00257D82"/>
    <w:rsid w:val="002963AE"/>
    <w:rsid w:val="002A56E5"/>
    <w:rsid w:val="002B17DD"/>
    <w:rsid w:val="002B7BF3"/>
    <w:rsid w:val="003656A6"/>
    <w:rsid w:val="003D010A"/>
    <w:rsid w:val="003D1EA0"/>
    <w:rsid w:val="003D493A"/>
    <w:rsid w:val="003E07A8"/>
    <w:rsid w:val="00401AFE"/>
    <w:rsid w:val="004560D5"/>
    <w:rsid w:val="004F7655"/>
    <w:rsid w:val="005406A3"/>
    <w:rsid w:val="0054575C"/>
    <w:rsid w:val="00596426"/>
    <w:rsid w:val="005B38CF"/>
    <w:rsid w:val="005D1159"/>
    <w:rsid w:val="005D4101"/>
    <w:rsid w:val="00627A93"/>
    <w:rsid w:val="0066700A"/>
    <w:rsid w:val="00692552"/>
    <w:rsid w:val="006A584F"/>
    <w:rsid w:val="006B6A84"/>
    <w:rsid w:val="007571DE"/>
    <w:rsid w:val="007614BD"/>
    <w:rsid w:val="007651D9"/>
    <w:rsid w:val="007739BB"/>
    <w:rsid w:val="007A3B79"/>
    <w:rsid w:val="007B0C1D"/>
    <w:rsid w:val="00865315"/>
    <w:rsid w:val="00895933"/>
    <w:rsid w:val="008C5E20"/>
    <w:rsid w:val="008E1BEC"/>
    <w:rsid w:val="0096662B"/>
    <w:rsid w:val="00987DD8"/>
    <w:rsid w:val="009C526E"/>
    <w:rsid w:val="009D0ABE"/>
    <w:rsid w:val="009F4B60"/>
    <w:rsid w:val="00AC6B33"/>
    <w:rsid w:val="00AF1A56"/>
    <w:rsid w:val="00AF1FE8"/>
    <w:rsid w:val="00B53DA1"/>
    <w:rsid w:val="00B63B24"/>
    <w:rsid w:val="00B861E0"/>
    <w:rsid w:val="00B963F0"/>
    <w:rsid w:val="00BC3595"/>
    <w:rsid w:val="00C01B82"/>
    <w:rsid w:val="00C23396"/>
    <w:rsid w:val="00C44636"/>
    <w:rsid w:val="00CD515B"/>
    <w:rsid w:val="00CE17BA"/>
    <w:rsid w:val="00CF615F"/>
    <w:rsid w:val="00D16E33"/>
    <w:rsid w:val="00D35512"/>
    <w:rsid w:val="00D751E1"/>
    <w:rsid w:val="00D9446D"/>
    <w:rsid w:val="00DA07B3"/>
    <w:rsid w:val="00DA57DE"/>
    <w:rsid w:val="00DE06AB"/>
    <w:rsid w:val="00E005DD"/>
    <w:rsid w:val="00E32D82"/>
    <w:rsid w:val="00ED1011"/>
    <w:rsid w:val="00ED1178"/>
    <w:rsid w:val="00F0617D"/>
    <w:rsid w:val="00F437A7"/>
    <w:rsid w:val="00F70DF1"/>
    <w:rsid w:val="00F97EE7"/>
    <w:rsid w:val="00FC66B4"/>
    <w:rsid w:val="00FD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8650"/>
  <w15:chartTrackingRefBased/>
  <w15:docId w15:val="{76EECDF7-F033-433C-BF04-E9B02974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10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3D01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3D010A"/>
    <w:pPr>
      <w:shd w:val="clear" w:color="auto" w:fill="FFFFFF"/>
      <w:spacing w:after="240" w:line="264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Alekseev</dc:creator>
  <cp:keywords/>
  <dc:description/>
  <cp:lastModifiedBy>Ksenia Osipova</cp:lastModifiedBy>
  <cp:revision>4</cp:revision>
  <dcterms:created xsi:type="dcterms:W3CDTF">2024-04-24T17:20:00Z</dcterms:created>
  <dcterms:modified xsi:type="dcterms:W3CDTF">2024-04-27T05:51:00Z</dcterms:modified>
</cp:coreProperties>
</file>