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Процедура оформления заявки на аккредитацию при изменении данных, удостоверяющих личность водителя (замена паспорта)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При изменении данных паспорта водителя (замена паспорта по возрасту, замена паспорта в случае утери или его кражи, изменения личных данных) необходимо: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1. Уведомить об этом 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Службу режима, транспортной безопасности 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white"/>
          <w:lang w:eastAsia="ru-RU"/>
        </w:rPr>
        <w:t xml:space="preserve">и надзора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АО «УЛКТ» (отдел пропусков терминала). Уведомление пересылается на адрес электронной почты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highlight w:val="white"/>
          <w:lang w:eastAsia="ru-RU"/>
        </w:rPr>
        <w:t xml:space="preserve">propusk.ulct@globalports.com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 с указанием в «Теме» письма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«Изменение паспортных данных АК-№» и включает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в себя: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192" w:after="192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·  </w:t>
      </w:r>
      <w:hyperlink r:id="rId8" w:tooltip="https://www.globalports.com/upload/iblock/b59/Uvedomlenie_ob_izmenenii_dannykh_pasporta_voditelya.doc" w:history="1">
        <w:r>
          <w:rPr>
            <w:rStyle w:val="835"/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уведомление об изменении данных паспорта водителя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before="192" w:after="192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· Отсканированную и заверенную печатью организации копию страниц паспорта с информацией о персональных данных водителя и месте его регистрации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192" w:after="192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· для граждан РФ предоставляется ксерокопия страницы № 19 паспорта данные о ранее выданных паспортах.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2. При невозможности посылки электронного письма, уведомление и ксерокопии документов могут быть представлены курьером или раннее аккредитованным водителем в отдел пропусков АО «УЛКТ», в Морском порту Усть-Луга.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ЗАПРЕЩАЕТСЯ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до внесения в ИС сотрудниками Отдела пропусков Службы режима,  транспортной безопасности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и надзора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 «УЛКТ» новых паспортных данных водителя создавать через сайт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ДелоТех(</w:t>
      </w:r>
      <w:hyperlink r:id="rId9" w:tooltip="https://www.rlisystems.ru/?ysclid=m6esfoz1ly272122571" w:history="1">
        <w:r>
          <w:rPr>
            <w:rStyle w:val="835"/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  <w:u w:val="single"/>
          </w:rPr>
          <w:t xml:space="preserve">www.rlisystems.ru</w:t>
        </w:r>
      </w:hyperlink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192" w:after="192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· Нового водителя с новыми паспортными данными;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192" w:after="192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· Заявку на аккредитацию на водителя с новыми паспортными данными.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3. После получения Уведомления об изменении паспортных данных водителя, сотрудник Отдела пропусков АО «УЛКТ» внесет в ИС его новые паспортные данные.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Внесение в ИС новых паспортных данных водителя является РАЗРЕШЕНИЕМ на создание для этого водителя Заявки на аккредитацию.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На водителя, в чьи паспортные данные были внесены изменения, создается персональная (отдельная) заявка на аккредитацию и / или получение пропуска водителя.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Дальнейшие действия с Заявкой на аккредитацию осуществляются в соответствии с регламентом, действующим на сегодняшний день.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eastAsia="ru-RU"/>
        </w:rPr>
        <w:t xml:space="preserve">Справки по телефону Отдела пропусков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: (812) 454-07-90, 454-07-75 с 09:30 до 20:30, обед с 13:00 до 13: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и с 17.00 до 17.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/>
      <w:u w:val="single"/>
    </w:rPr>
  </w:style>
  <w:style w:type="character" w:styleId="836">
    <w:name w:val="Unresolved Mention"/>
    <w:basedOn w:val="8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globalports.com/upload/iblock/b59/Uvedomlenie_ob_izmenenii_dannykh_pasporta_voditelya.doc" TargetMode="External"/><Relationship Id="rId9" Type="http://schemas.openxmlformats.org/officeDocument/2006/relationships/hyperlink" Target="https://www.rlisystems.ru/?ysclid=m6esfoz1ly27212257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revision>14</cp:revision>
  <dcterms:created xsi:type="dcterms:W3CDTF">2020-10-13T14:09:00Z</dcterms:created>
  <dcterms:modified xsi:type="dcterms:W3CDTF">2025-01-27T09:20:47Z</dcterms:modified>
</cp:coreProperties>
</file>